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363F4" w14:textId="1EE28BB4" w:rsidR="0072353D" w:rsidRPr="003B5916" w:rsidRDefault="0072353D" w:rsidP="007A6742">
      <w:pPr>
        <w:rPr>
          <w:rFonts w:ascii="Arial" w:hAnsi="Arial" w:cs="Arial"/>
          <w:b/>
          <w:bCs/>
          <w:sz w:val="24"/>
          <w:szCs w:val="24"/>
        </w:rPr>
      </w:pPr>
      <w:r w:rsidRPr="003B5916">
        <w:rPr>
          <w:rFonts w:ascii="Arial" w:hAnsi="Arial" w:cs="Arial"/>
          <w:b/>
          <w:bCs/>
          <w:sz w:val="24"/>
          <w:szCs w:val="24"/>
        </w:rPr>
        <w:t>Short article on Bath’s CAZ:</w:t>
      </w:r>
    </w:p>
    <w:p w14:paraId="7416403E" w14:textId="77777777" w:rsidR="0072353D" w:rsidRPr="003B5916" w:rsidRDefault="0072353D" w:rsidP="007A6742">
      <w:pPr>
        <w:rPr>
          <w:rFonts w:ascii="Arial" w:hAnsi="Arial" w:cs="Arial"/>
          <w:b/>
          <w:bCs/>
          <w:sz w:val="32"/>
          <w:szCs w:val="32"/>
        </w:rPr>
      </w:pPr>
    </w:p>
    <w:p w14:paraId="45138D1D" w14:textId="062F1774" w:rsidR="00441035" w:rsidRPr="003B5916" w:rsidRDefault="00441035" w:rsidP="007A6742">
      <w:pPr>
        <w:rPr>
          <w:rFonts w:ascii="Arial" w:hAnsi="Arial" w:cs="Arial"/>
          <w:b/>
          <w:bCs/>
          <w:sz w:val="32"/>
          <w:szCs w:val="32"/>
        </w:rPr>
      </w:pPr>
      <w:r w:rsidRPr="003B5916">
        <w:rPr>
          <w:rFonts w:ascii="Arial" w:hAnsi="Arial" w:cs="Arial"/>
          <w:b/>
          <w:bCs/>
          <w:sz w:val="32"/>
          <w:szCs w:val="32"/>
        </w:rPr>
        <w:t xml:space="preserve">Get ready for Bath’s Clean Air Zone </w:t>
      </w:r>
    </w:p>
    <w:p w14:paraId="1A1972B8" w14:textId="77777777" w:rsidR="007A6742" w:rsidRPr="003B5916" w:rsidRDefault="007A6742" w:rsidP="007A6742">
      <w:pPr>
        <w:rPr>
          <w:rFonts w:ascii="Arial" w:hAnsi="Arial" w:cs="Arial"/>
        </w:rPr>
      </w:pPr>
    </w:p>
    <w:p w14:paraId="5D52C6DF" w14:textId="77777777" w:rsidR="00441035" w:rsidRPr="003B5916" w:rsidRDefault="00441035" w:rsidP="007A6742">
      <w:pPr>
        <w:rPr>
          <w:rFonts w:ascii="Arial" w:hAnsi="Arial" w:cs="Arial"/>
          <w:sz w:val="24"/>
          <w:szCs w:val="24"/>
        </w:rPr>
      </w:pPr>
      <w:r w:rsidRPr="003B5916">
        <w:rPr>
          <w:rFonts w:ascii="Arial" w:hAnsi="Arial" w:cs="Arial"/>
        </w:rPr>
        <w:t xml:space="preserve">Bath’s clean air zone is set to launch on Monday 15 March 2021 to urgently improve air quality </w:t>
      </w:r>
      <w:r w:rsidR="007A6742" w:rsidRPr="003B5916">
        <w:rPr>
          <w:rFonts w:ascii="Arial" w:hAnsi="Arial" w:cs="Arial"/>
        </w:rPr>
        <w:t>in</w:t>
      </w:r>
      <w:r w:rsidRPr="003B5916">
        <w:rPr>
          <w:rFonts w:ascii="Arial" w:hAnsi="Arial" w:cs="Arial"/>
        </w:rPr>
        <w:t xml:space="preserve"> the city. It means that most higher emission vehicles </w:t>
      </w:r>
      <w:r w:rsidR="007A6742" w:rsidRPr="003B5916">
        <w:rPr>
          <w:rFonts w:ascii="Arial" w:hAnsi="Arial" w:cs="Arial"/>
        </w:rPr>
        <w:t xml:space="preserve">– except private cars and motorbikes – </w:t>
      </w:r>
      <w:r w:rsidRPr="003B5916">
        <w:rPr>
          <w:rFonts w:ascii="Arial" w:hAnsi="Arial" w:cs="Arial"/>
        </w:rPr>
        <w:t xml:space="preserve">will be charged to drive in the city centre. </w:t>
      </w:r>
    </w:p>
    <w:p w14:paraId="4BA44489" w14:textId="77777777" w:rsidR="007A6742" w:rsidRPr="003B5916" w:rsidRDefault="007A6742" w:rsidP="007A6742">
      <w:pPr>
        <w:rPr>
          <w:rFonts w:ascii="Arial" w:hAnsi="Arial" w:cs="Arial"/>
        </w:rPr>
      </w:pPr>
    </w:p>
    <w:p w14:paraId="77E60858" w14:textId="77777777" w:rsidR="00441035" w:rsidRPr="003B5916" w:rsidRDefault="00441035" w:rsidP="007A6742">
      <w:pPr>
        <w:rPr>
          <w:rFonts w:ascii="Arial" w:hAnsi="Arial" w:cs="Arial"/>
        </w:rPr>
      </w:pPr>
      <w:r w:rsidRPr="003B5916">
        <w:rPr>
          <w:rFonts w:ascii="Arial" w:hAnsi="Arial" w:cs="Arial"/>
        </w:rPr>
        <w:t>A higher emission vehicle is a Pre Euro 6/VI diesel vehicle (Euro 1 to 5/V or earlier) or Pre Euro 4 petrol vehicle (Euro 1 to 3 or earlier).</w:t>
      </w:r>
    </w:p>
    <w:p w14:paraId="4EDB0A3C" w14:textId="77777777" w:rsidR="00441035" w:rsidRPr="003B5916" w:rsidRDefault="00441035" w:rsidP="007A6742">
      <w:pPr>
        <w:rPr>
          <w:rFonts w:ascii="Arial" w:hAnsi="Arial" w:cs="Arial"/>
        </w:rPr>
      </w:pPr>
    </w:p>
    <w:p w14:paraId="442479C9" w14:textId="77777777" w:rsidR="00441035" w:rsidRPr="003B5916" w:rsidRDefault="00441035" w:rsidP="007A6742">
      <w:pPr>
        <w:rPr>
          <w:rFonts w:ascii="Arial" w:hAnsi="Arial" w:cs="Arial"/>
        </w:rPr>
      </w:pPr>
      <w:r w:rsidRPr="003B5916">
        <w:rPr>
          <w:rFonts w:ascii="Arial" w:hAnsi="Arial" w:cs="Arial"/>
        </w:rPr>
        <w:t xml:space="preserve">You can now check whether your vehicle will be charged using your vehicle registration number at GOV.UK’s Central Clean Air Zone Service: </w:t>
      </w:r>
      <w:hyperlink r:id="rId4" w:history="1">
        <w:r w:rsidRPr="003B5916">
          <w:rPr>
            <w:rStyle w:val="Hyperlink"/>
            <w:rFonts w:ascii="Arial" w:hAnsi="Arial" w:cs="Arial"/>
          </w:rPr>
          <w:t>www.gov.uk/cleanairzone</w:t>
        </w:r>
      </w:hyperlink>
      <w:r w:rsidRPr="003B5916">
        <w:rPr>
          <w:rFonts w:ascii="Arial" w:hAnsi="Arial" w:cs="Arial"/>
        </w:rPr>
        <w:t xml:space="preserve">. </w:t>
      </w:r>
    </w:p>
    <w:p w14:paraId="4660F3A1" w14:textId="77777777" w:rsidR="00441035" w:rsidRPr="003B5916" w:rsidRDefault="00441035" w:rsidP="007A6742">
      <w:pPr>
        <w:rPr>
          <w:rFonts w:ascii="Arial" w:hAnsi="Arial" w:cs="Arial"/>
        </w:rPr>
      </w:pPr>
    </w:p>
    <w:p w14:paraId="106F38A4" w14:textId="6743D750" w:rsidR="00441035" w:rsidRPr="003B5916" w:rsidRDefault="00441035" w:rsidP="007A6742">
      <w:pPr>
        <w:rPr>
          <w:rFonts w:ascii="Arial" w:hAnsi="Arial" w:cs="Arial"/>
        </w:rPr>
      </w:pPr>
      <w:r w:rsidRPr="003B5916">
        <w:rPr>
          <w:rFonts w:ascii="Arial" w:hAnsi="Arial" w:cs="Arial"/>
        </w:rPr>
        <w:t xml:space="preserve">If charges apply, </w:t>
      </w:r>
      <w:r w:rsidR="0072353D" w:rsidRPr="003B5916">
        <w:rPr>
          <w:rFonts w:ascii="Arial" w:hAnsi="Arial" w:cs="Arial"/>
        </w:rPr>
        <w:t>please refer to</w:t>
      </w:r>
      <w:r w:rsidRPr="003B5916">
        <w:rPr>
          <w:rFonts w:ascii="Arial" w:hAnsi="Arial" w:cs="Arial"/>
        </w:rPr>
        <w:t xml:space="preserve"> Bath &amp; North East Somerset’s website for a list of local exemptions and whether you might be eligible for financial support to upgrade or replace a non-compliant vehicle or fleet of vehicles. </w:t>
      </w:r>
    </w:p>
    <w:p w14:paraId="15DC9431" w14:textId="77777777" w:rsidR="007A6742" w:rsidRPr="003B5916" w:rsidRDefault="007A6742" w:rsidP="007A6742">
      <w:pPr>
        <w:rPr>
          <w:rFonts w:ascii="Arial" w:hAnsi="Arial" w:cs="Arial"/>
        </w:rPr>
      </w:pPr>
    </w:p>
    <w:p w14:paraId="4A2DE082" w14:textId="77777777" w:rsidR="007A6742" w:rsidRPr="003B5916" w:rsidRDefault="007A6742" w:rsidP="007A6742">
      <w:pPr>
        <w:rPr>
          <w:rFonts w:ascii="Arial" w:hAnsi="Arial" w:cs="Arial"/>
          <w:lang w:val="en-US"/>
        </w:rPr>
      </w:pPr>
      <w:r w:rsidRPr="003B5916">
        <w:rPr>
          <w:rFonts w:ascii="Arial" w:hAnsi="Arial" w:cs="Arial"/>
          <w:lang w:val="en-US"/>
        </w:rPr>
        <w:t>While private cars are not charged in Bath’s zone, the Council is asking everyone to consider whether they need to use their vehicle, especially for short trips where walking, cycling or taking public transport is possible. We all have a part to play in improving air quality.</w:t>
      </w:r>
    </w:p>
    <w:p w14:paraId="5D0ACAB8" w14:textId="77777777" w:rsidR="007A6742" w:rsidRPr="003B5916" w:rsidRDefault="007A6742" w:rsidP="007A6742">
      <w:pPr>
        <w:rPr>
          <w:rFonts w:ascii="Arial" w:hAnsi="Arial" w:cs="Arial"/>
        </w:rPr>
      </w:pPr>
    </w:p>
    <w:p w14:paraId="020FD97A" w14:textId="77777777" w:rsidR="00441035" w:rsidRPr="003B5916" w:rsidRDefault="00441035" w:rsidP="007A6742">
      <w:pPr>
        <w:rPr>
          <w:rFonts w:ascii="Arial" w:hAnsi="Arial" w:cs="Arial"/>
        </w:rPr>
      </w:pPr>
      <w:r w:rsidRPr="003B5916">
        <w:rPr>
          <w:rFonts w:ascii="Arial" w:hAnsi="Arial" w:cs="Arial"/>
        </w:rPr>
        <w:t xml:space="preserve">To find out more, go to </w:t>
      </w:r>
      <w:hyperlink r:id="rId5" w:history="1">
        <w:r w:rsidRPr="003B5916">
          <w:rPr>
            <w:rStyle w:val="Hyperlink"/>
            <w:rFonts w:ascii="Arial" w:hAnsi="Arial" w:cs="Arial"/>
          </w:rPr>
          <w:t>www.bathnes.gov.uk/BathCAZ</w:t>
        </w:r>
      </w:hyperlink>
      <w:r w:rsidRPr="003B5916">
        <w:rPr>
          <w:rFonts w:ascii="Arial" w:hAnsi="Arial" w:cs="Arial"/>
        </w:rPr>
        <w:t xml:space="preserve"> </w:t>
      </w:r>
    </w:p>
    <w:p w14:paraId="3516CEA0" w14:textId="77777777" w:rsidR="00441035" w:rsidRPr="003B5916" w:rsidRDefault="00441035" w:rsidP="007A6742">
      <w:pPr>
        <w:rPr>
          <w:rFonts w:ascii="Arial" w:hAnsi="Arial" w:cs="Arial"/>
          <w:lang w:val="en-US"/>
        </w:rPr>
      </w:pPr>
    </w:p>
    <w:p w14:paraId="47019789" w14:textId="77777777" w:rsidR="00441035" w:rsidRPr="003B5916" w:rsidRDefault="00441035" w:rsidP="007A6742">
      <w:pPr>
        <w:rPr>
          <w:rStyle w:val="Hyperlink"/>
          <w:rFonts w:ascii="Arial" w:hAnsi="Arial" w:cs="Arial"/>
          <w:color w:val="auto"/>
          <w:u w:val="none"/>
        </w:rPr>
      </w:pPr>
      <w:r w:rsidRPr="003B5916">
        <w:rPr>
          <w:rFonts w:ascii="Arial" w:hAnsi="Arial" w:cs="Arial"/>
          <w:lang w:val="en-US"/>
        </w:rPr>
        <w:t>Need a quick overview? </w:t>
      </w:r>
      <w:hyperlink r:id="rId6" w:tgtFrame="_blank" w:history="1">
        <w:r w:rsidRPr="003B5916">
          <w:rPr>
            <w:rStyle w:val="Hyperlink"/>
            <w:rFonts w:ascii="Arial" w:hAnsi="Arial" w:cs="Arial"/>
          </w:rPr>
          <w:t xml:space="preserve">Watch </w:t>
        </w:r>
        <w:r w:rsidR="007A6742" w:rsidRPr="003B5916">
          <w:rPr>
            <w:rStyle w:val="Hyperlink"/>
            <w:rFonts w:ascii="Arial" w:hAnsi="Arial" w:cs="Arial"/>
          </w:rPr>
          <w:t>the</w:t>
        </w:r>
        <w:r w:rsidRPr="003B5916">
          <w:rPr>
            <w:rStyle w:val="Hyperlink"/>
            <w:rFonts w:ascii="Arial" w:hAnsi="Arial" w:cs="Arial"/>
          </w:rPr>
          <w:t xml:space="preserve"> video</w:t>
        </w:r>
      </w:hyperlink>
    </w:p>
    <w:p w14:paraId="231F3139" w14:textId="77777777" w:rsidR="007E6E46" w:rsidRPr="003B5916" w:rsidRDefault="007E6E46" w:rsidP="007A6742">
      <w:pPr>
        <w:rPr>
          <w:rFonts w:ascii="Arial" w:hAnsi="Arial" w:cs="Arial"/>
        </w:rPr>
      </w:pPr>
    </w:p>
    <w:p w14:paraId="7EB011FF" w14:textId="133C2A4A" w:rsidR="007E6E46" w:rsidRPr="003B5916" w:rsidRDefault="007E6E46" w:rsidP="007A6742">
      <w:pPr>
        <w:rPr>
          <w:rFonts w:ascii="Arial" w:hAnsi="Arial" w:cs="Arial"/>
        </w:rPr>
      </w:pPr>
      <w:r w:rsidRPr="003B5916">
        <w:rPr>
          <w:rFonts w:ascii="Arial" w:hAnsi="Arial" w:cs="Arial"/>
        </w:rPr>
        <w:t>&lt;END</w:t>
      </w:r>
      <w:r w:rsidR="0072353D" w:rsidRPr="003B5916">
        <w:rPr>
          <w:rFonts w:ascii="Arial" w:hAnsi="Arial" w:cs="Arial"/>
        </w:rPr>
        <w:t xml:space="preserve"> OF SHORT ARTICLE</w:t>
      </w:r>
      <w:r w:rsidRPr="003B5916">
        <w:rPr>
          <w:rFonts w:ascii="Arial" w:hAnsi="Arial" w:cs="Arial"/>
        </w:rPr>
        <w:t xml:space="preserve">&gt; </w:t>
      </w:r>
    </w:p>
    <w:p w14:paraId="43AF6FFA" w14:textId="77777777" w:rsidR="007E6E46" w:rsidRPr="003B5916" w:rsidRDefault="007E6E46" w:rsidP="007A6742">
      <w:pPr>
        <w:rPr>
          <w:rFonts w:ascii="Arial" w:hAnsi="Arial" w:cs="Arial"/>
        </w:rPr>
      </w:pPr>
    </w:p>
    <w:p w14:paraId="3C67ABE7" w14:textId="77777777" w:rsidR="007E6E46" w:rsidRPr="003B5916" w:rsidRDefault="007E6E46" w:rsidP="007A6742">
      <w:pPr>
        <w:rPr>
          <w:rFonts w:ascii="Arial" w:hAnsi="Arial" w:cs="Arial"/>
          <w:b/>
          <w:bCs/>
        </w:rPr>
      </w:pPr>
      <w:r w:rsidRPr="003B5916">
        <w:rPr>
          <w:rFonts w:ascii="Arial" w:hAnsi="Arial" w:cs="Arial"/>
          <w:b/>
          <w:bCs/>
        </w:rPr>
        <w:t>Optional accompanying social media posts:</w:t>
      </w:r>
    </w:p>
    <w:p w14:paraId="703A8DD7" w14:textId="77777777" w:rsidR="007E6E46" w:rsidRPr="003B5916" w:rsidRDefault="007E6E46" w:rsidP="007A6742">
      <w:pPr>
        <w:rPr>
          <w:rFonts w:ascii="Arial" w:hAnsi="Arial" w:cs="Arial"/>
        </w:rPr>
      </w:pPr>
    </w:p>
    <w:p w14:paraId="1160518B" w14:textId="77777777" w:rsidR="007E6E46" w:rsidRPr="003B5916" w:rsidRDefault="007E6E46" w:rsidP="007E6E46">
      <w:pPr>
        <w:rPr>
          <w:rFonts w:ascii="Arial" w:hAnsi="Arial" w:cs="Arial"/>
          <w:color w:val="FF0000"/>
        </w:rPr>
      </w:pPr>
      <w:r w:rsidRPr="003B5916">
        <w:rPr>
          <w:rFonts w:ascii="Arial" w:hAnsi="Arial" w:cs="Arial"/>
        </w:rPr>
        <w:t>Bath’s Clean Air Zone will launch on Monday 15 March 2021. Private cars will not be charged, but most other higher emission vehicles will</w:t>
      </w:r>
      <w:r w:rsidRPr="003B5916">
        <w:rPr>
          <w:rFonts w:ascii="Arial" w:hAnsi="Arial" w:cs="Arial"/>
          <w:color w:val="FF0000"/>
        </w:rPr>
        <w:t xml:space="preserve">. </w:t>
      </w:r>
      <w:r w:rsidRPr="003B5916">
        <w:rPr>
          <w:rFonts w:ascii="Arial" w:hAnsi="Arial" w:cs="Arial"/>
        </w:rPr>
        <w:t xml:space="preserve">You can check your vehicle registration online to see if you’ll be charged. Go to </w:t>
      </w:r>
      <w:hyperlink r:id="rId7" w:history="1">
        <w:r w:rsidRPr="003B5916">
          <w:rPr>
            <w:rStyle w:val="Hyperlink"/>
            <w:rFonts w:ascii="Arial" w:hAnsi="Arial" w:cs="Arial"/>
          </w:rPr>
          <w:t>www.bathnes.gov.uk/BathCAZ</w:t>
        </w:r>
      </w:hyperlink>
      <w:r w:rsidRPr="003B5916">
        <w:rPr>
          <w:rFonts w:ascii="Arial" w:hAnsi="Arial" w:cs="Arial"/>
          <w:color w:val="FF0000"/>
        </w:rPr>
        <w:t xml:space="preserve"> </w:t>
      </w:r>
    </w:p>
    <w:p w14:paraId="3724EC48" w14:textId="77777777" w:rsidR="007E6E46" w:rsidRPr="003B5916" w:rsidRDefault="007E6E46" w:rsidP="007E6E46">
      <w:pPr>
        <w:rPr>
          <w:rFonts w:ascii="Arial" w:hAnsi="Arial" w:cs="Arial"/>
        </w:rPr>
      </w:pPr>
    </w:p>
    <w:p w14:paraId="1E895522" w14:textId="77777777" w:rsidR="007E6E46" w:rsidRPr="003B5916" w:rsidRDefault="007E6E46" w:rsidP="007E6E46">
      <w:pPr>
        <w:rPr>
          <w:rFonts w:ascii="Arial" w:hAnsi="Arial" w:cs="Arial"/>
        </w:rPr>
      </w:pPr>
      <w:r w:rsidRPr="003B5916">
        <w:rPr>
          <w:rFonts w:ascii="Arial" w:hAnsi="Arial" w:cs="Arial"/>
        </w:rPr>
        <w:t xml:space="preserve">Cleaner air is coming to Bath. From 15 March 2021 most higher emission vehicles will be charged to drive in the city centre. Private cars will not be charged. You can check your vehicle registration online to see if you’ll be charged. Go to </w:t>
      </w:r>
      <w:hyperlink r:id="rId8" w:history="1">
        <w:r w:rsidRPr="003B5916">
          <w:rPr>
            <w:rStyle w:val="Hyperlink"/>
            <w:rFonts w:ascii="Arial" w:hAnsi="Arial" w:cs="Arial"/>
          </w:rPr>
          <w:t>www.bathnes.gov.uk/BathCAZ</w:t>
        </w:r>
      </w:hyperlink>
      <w:r w:rsidRPr="003B5916">
        <w:rPr>
          <w:rFonts w:ascii="Arial" w:hAnsi="Arial" w:cs="Arial"/>
        </w:rPr>
        <w:t xml:space="preserve"> </w:t>
      </w:r>
    </w:p>
    <w:p w14:paraId="1593BE10" w14:textId="77777777" w:rsidR="007E6E46" w:rsidRPr="003B5916" w:rsidRDefault="007E6E46" w:rsidP="007E6E46">
      <w:pPr>
        <w:rPr>
          <w:rFonts w:ascii="Arial" w:hAnsi="Arial" w:cs="Arial"/>
        </w:rPr>
      </w:pPr>
    </w:p>
    <w:p w14:paraId="5FEF34F1" w14:textId="77777777" w:rsidR="007E6E46" w:rsidRPr="003B5916" w:rsidRDefault="007E6E46" w:rsidP="007E6E46">
      <w:pPr>
        <w:rPr>
          <w:rFonts w:ascii="Arial" w:hAnsi="Arial" w:cs="Arial"/>
        </w:rPr>
      </w:pPr>
      <w:r w:rsidRPr="003B5916">
        <w:rPr>
          <w:rFonts w:ascii="Arial" w:hAnsi="Arial" w:cs="Arial"/>
        </w:rPr>
        <w:t xml:space="preserve">You can also insert/feature the video in the post by downloading it from the </w:t>
      </w:r>
      <w:proofErr w:type="spellStart"/>
      <w:r w:rsidRPr="003B5916">
        <w:rPr>
          <w:rFonts w:ascii="Arial" w:hAnsi="Arial" w:cs="Arial"/>
        </w:rPr>
        <w:t>vimeo</w:t>
      </w:r>
      <w:proofErr w:type="spellEnd"/>
      <w:r w:rsidRPr="003B5916">
        <w:rPr>
          <w:rFonts w:ascii="Arial" w:hAnsi="Arial" w:cs="Arial"/>
        </w:rPr>
        <w:t xml:space="preserve"> link below. </w:t>
      </w:r>
    </w:p>
    <w:p w14:paraId="76CEE62D" w14:textId="77777777" w:rsidR="007E6E46" w:rsidRPr="003B5916" w:rsidRDefault="007E6E46" w:rsidP="007E6E46">
      <w:pPr>
        <w:rPr>
          <w:rFonts w:ascii="Arial" w:hAnsi="Arial" w:cs="Arial"/>
        </w:rPr>
      </w:pPr>
      <w:r w:rsidRPr="003B5916">
        <w:rPr>
          <w:rFonts w:ascii="Arial" w:hAnsi="Arial" w:cs="Arial"/>
        </w:rPr>
        <w:t xml:space="preserve">Use password: caz </w:t>
      </w:r>
    </w:p>
    <w:p w14:paraId="7A614A60" w14:textId="77777777" w:rsidR="007E6E46" w:rsidRPr="003B5916" w:rsidRDefault="003B5916" w:rsidP="007E6E46">
      <w:pPr>
        <w:spacing w:before="100" w:beforeAutospacing="1" w:after="100" w:afterAutospacing="1"/>
        <w:rPr>
          <w:rFonts w:ascii="Arial" w:hAnsi="Arial" w:cs="Arial"/>
        </w:rPr>
      </w:pPr>
      <w:hyperlink r:id="rId9" w:history="1">
        <w:r w:rsidR="007E6E46" w:rsidRPr="003B5916">
          <w:rPr>
            <w:rStyle w:val="Hyperlink"/>
            <w:rFonts w:ascii="Arial" w:hAnsi="Arial" w:cs="Arial"/>
          </w:rPr>
          <w:t>https://vimeo.com/466147110</w:t>
        </w:r>
      </w:hyperlink>
    </w:p>
    <w:p w14:paraId="016F32CD" w14:textId="60DE8423" w:rsidR="007E6E46" w:rsidRPr="003B5916" w:rsidRDefault="007E6E46" w:rsidP="007E6E46">
      <w:pPr>
        <w:rPr>
          <w:rFonts w:ascii="Arial" w:hAnsi="Arial" w:cs="Arial"/>
        </w:rPr>
      </w:pPr>
      <w:r w:rsidRPr="003B5916">
        <w:rPr>
          <w:rFonts w:ascii="Arial" w:hAnsi="Arial" w:cs="Arial"/>
        </w:rPr>
        <w:t xml:space="preserve">See also a map of the zone </w:t>
      </w:r>
      <w:r w:rsidR="003B5916" w:rsidRPr="003B5916">
        <w:rPr>
          <w:rFonts w:ascii="Arial" w:hAnsi="Arial" w:cs="Arial"/>
        </w:rPr>
        <w:t>below</w:t>
      </w:r>
      <w:r w:rsidRPr="003B5916">
        <w:rPr>
          <w:rFonts w:ascii="Arial" w:hAnsi="Arial" w:cs="Arial"/>
        </w:rPr>
        <w:t xml:space="preserve">: </w:t>
      </w:r>
    </w:p>
    <w:p w14:paraId="21FC8192" w14:textId="77777777" w:rsidR="007E6E46" w:rsidRPr="003B5916" w:rsidRDefault="007E6E46" w:rsidP="007A6742">
      <w:pPr>
        <w:rPr>
          <w:rFonts w:ascii="Arial" w:hAnsi="Arial" w:cs="Arial"/>
          <w:color w:val="FF0000"/>
        </w:rPr>
      </w:pPr>
    </w:p>
    <w:p w14:paraId="6F038020" w14:textId="77777777" w:rsidR="007E6E46" w:rsidRPr="003B5916" w:rsidRDefault="007E6E46" w:rsidP="007A6742">
      <w:pPr>
        <w:rPr>
          <w:rFonts w:ascii="Arial" w:hAnsi="Arial" w:cs="Arial"/>
        </w:rPr>
      </w:pPr>
    </w:p>
    <w:p w14:paraId="745738E8" w14:textId="2BC8C2B1" w:rsidR="00FE78EB" w:rsidRDefault="007A6742" w:rsidP="007A6742">
      <w:pPr>
        <w:rPr>
          <w:noProof/>
        </w:rPr>
      </w:pPr>
      <w:r>
        <w:rPr>
          <w:noProof/>
        </w:rPr>
        <w:lastRenderedPageBreak/>
        <w:drawing>
          <wp:inline distT="0" distB="0" distL="0" distR="0" wp14:anchorId="512F0674" wp14:editId="141778D2">
            <wp:extent cx="4877550" cy="3451464"/>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C-Plain_Boundary_18M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8642" cy="3452237"/>
                    </a:xfrm>
                    <a:prstGeom prst="rect">
                      <a:avLst/>
                    </a:prstGeom>
                  </pic:spPr>
                </pic:pic>
              </a:graphicData>
            </a:graphic>
          </wp:inline>
        </w:drawing>
      </w:r>
    </w:p>
    <w:p w14:paraId="4FE1C5C2" w14:textId="236C8BEE" w:rsidR="0093329C" w:rsidRPr="0093329C" w:rsidRDefault="0093329C" w:rsidP="0093329C"/>
    <w:p w14:paraId="1640E4E2" w14:textId="2813917B" w:rsidR="0093329C" w:rsidRPr="003B5916" w:rsidRDefault="003B5916" w:rsidP="0093329C">
      <w:pPr>
        <w:rPr>
          <w:rFonts w:ascii="Arial" w:hAnsi="Arial" w:cs="Arial"/>
        </w:rPr>
      </w:pPr>
      <w:r w:rsidRPr="003B5916">
        <w:rPr>
          <w:rFonts w:ascii="Arial" w:hAnsi="Arial" w:cs="Arial"/>
        </w:rPr>
        <w:t>Above is a map of Bath showing the Clean Air Zone boundary in black.</w:t>
      </w:r>
    </w:p>
    <w:p w14:paraId="62170DB8" w14:textId="297641C8" w:rsidR="0093329C" w:rsidRPr="0093329C" w:rsidRDefault="0093329C" w:rsidP="0093329C"/>
    <w:p w14:paraId="38C66BC0" w14:textId="2F207347" w:rsidR="0093329C" w:rsidRDefault="0093329C" w:rsidP="0093329C">
      <w:pPr>
        <w:rPr>
          <w:noProof/>
        </w:rPr>
      </w:pPr>
    </w:p>
    <w:p w14:paraId="1D275DEF" w14:textId="08B893EE" w:rsidR="0093329C" w:rsidRPr="003B5916" w:rsidRDefault="0093329C" w:rsidP="0093329C">
      <w:pPr>
        <w:tabs>
          <w:tab w:val="left" w:pos="2835"/>
        </w:tabs>
        <w:spacing w:after="200" w:line="360" w:lineRule="auto"/>
        <w:contextualSpacing/>
        <w:rPr>
          <w:rFonts w:ascii="Arial" w:hAnsi="Arial" w:cs="Arial"/>
        </w:rPr>
      </w:pPr>
      <w:r w:rsidRPr="003B5916">
        <w:rPr>
          <w:rFonts w:ascii="Arial" w:hAnsi="Arial" w:cs="Arial"/>
        </w:rPr>
        <w:t xml:space="preserve">If you have any questions about using the material supplied here, please email </w:t>
      </w:r>
      <w:hyperlink r:id="rId11" w:history="1">
        <w:r w:rsidRPr="003B5916">
          <w:rPr>
            <w:rStyle w:val="Hyperlink"/>
            <w:rFonts w:ascii="Arial" w:hAnsi="Arial" w:cs="Arial"/>
          </w:rPr>
          <w:t>jan_fletcher@bathnes.gov.uk</w:t>
        </w:r>
      </w:hyperlink>
      <w:r w:rsidRPr="003B5916">
        <w:rPr>
          <w:rFonts w:ascii="Arial" w:hAnsi="Arial" w:cs="Arial"/>
        </w:rPr>
        <w:t xml:space="preserve"> </w:t>
      </w:r>
    </w:p>
    <w:p w14:paraId="0AF32C0F" w14:textId="0A4B6043" w:rsidR="0093329C" w:rsidRPr="0093329C" w:rsidRDefault="0093329C" w:rsidP="0093329C">
      <w:pPr>
        <w:tabs>
          <w:tab w:val="left" w:pos="1317"/>
        </w:tabs>
      </w:pPr>
    </w:p>
    <w:sectPr w:rsidR="0093329C" w:rsidRPr="00933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1035"/>
    <w:rsid w:val="000F0338"/>
    <w:rsid w:val="00354935"/>
    <w:rsid w:val="003B5916"/>
    <w:rsid w:val="00441035"/>
    <w:rsid w:val="006534CB"/>
    <w:rsid w:val="0072353D"/>
    <w:rsid w:val="007A6742"/>
    <w:rsid w:val="007E6E46"/>
    <w:rsid w:val="0093329C"/>
    <w:rsid w:val="00A3397C"/>
    <w:rsid w:val="00B0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F84D"/>
  <w15:chartTrackingRefBased/>
  <w15:docId w15:val="{4A53C48D-CD3F-4B5F-9E19-C169D1CD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035"/>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35"/>
    <w:rPr>
      <w:color w:val="0000FF"/>
      <w:u w:val="single"/>
    </w:rPr>
  </w:style>
  <w:style w:type="paragraph" w:styleId="BalloonText">
    <w:name w:val="Balloon Text"/>
    <w:basedOn w:val="Normal"/>
    <w:link w:val="BalloonTextChar"/>
    <w:uiPriority w:val="99"/>
    <w:semiHidden/>
    <w:unhideWhenUsed/>
    <w:rsid w:val="007E6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46"/>
    <w:rPr>
      <w:rFonts w:ascii="Segoe UI" w:hAnsi="Segoe UI" w:cs="Segoe UI"/>
      <w:sz w:val="18"/>
      <w:szCs w:val="18"/>
    </w:rPr>
  </w:style>
  <w:style w:type="character" w:styleId="UnresolvedMention">
    <w:name w:val="Unresolved Mention"/>
    <w:basedOn w:val="DefaultParagraphFont"/>
    <w:uiPriority w:val="99"/>
    <w:semiHidden/>
    <w:unhideWhenUsed/>
    <w:rsid w:val="007E6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72644">
      <w:bodyDiv w:val="1"/>
      <w:marLeft w:val="0"/>
      <w:marRight w:val="0"/>
      <w:marTop w:val="0"/>
      <w:marBottom w:val="0"/>
      <w:divBdr>
        <w:top w:val="none" w:sz="0" w:space="0" w:color="auto"/>
        <w:left w:val="none" w:sz="0" w:space="0" w:color="auto"/>
        <w:bottom w:val="none" w:sz="0" w:space="0" w:color="auto"/>
        <w:right w:val="none" w:sz="0" w:space="0" w:color="auto"/>
      </w:divBdr>
    </w:div>
    <w:div w:id="1703942444">
      <w:bodyDiv w:val="1"/>
      <w:marLeft w:val="0"/>
      <w:marRight w:val="0"/>
      <w:marTop w:val="0"/>
      <w:marBottom w:val="0"/>
      <w:divBdr>
        <w:top w:val="none" w:sz="0" w:space="0" w:color="auto"/>
        <w:left w:val="none" w:sz="0" w:space="0" w:color="auto"/>
        <w:bottom w:val="none" w:sz="0" w:space="0" w:color="auto"/>
        <w:right w:val="none" w:sz="0" w:space="0" w:color="auto"/>
      </w:divBdr>
    </w:div>
    <w:div w:id="19969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BathCA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thnes.gov.uk/BathCA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SyMk36cEMGM" TargetMode="External"/><Relationship Id="rId11" Type="http://schemas.openxmlformats.org/officeDocument/2006/relationships/hyperlink" Target="mailto:jan_fletcher@bathnes.gov.uk" TargetMode="External"/><Relationship Id="rId5" Type="http://schemas.openxmlformats.org/officeDocument/2006/relationships/hyperlink" Target="http://www.bathnes.gov.uk/BathCAZ" TargetMode="External"/><Relationship Id="rId10" Type="http://schemas.openxmlformats.org/officeDocument/2006/relationships/image" Target="media/image1.jpeg"/><Relationship Id="rId4" Type="http://schemas.openxmlformats.org/officeDocument/2006/relationships/hyperlink" Target="http://www.gov.uk/cleanairzone" TargetMode="External"/><Relationship Id="rId9" Type="http://schemas.openxmlformats.org/officeDocument/2006/relationships/hyperlink" Target="https://vimeo.com/466147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Fletcher</dc:creator>
  <cp:keywords/>
  <dc:description/>
  <cp:lastModifiedBy>Compton Dando Parish Council</cp:lastModifiedBy>
  <cp:revision>6</cp:revision>
  <dcterms:created xsi:type="dcterms:W3CDTF">2020-10-13T11:46:00Z</dcterms:created>
  <dcterms:modified xsi:type="dcterms:W3CDTF">2020-10-16T13:59:00Z</dcterms:modified>
</cp:coreProperties>
</file>